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F5" w:rsidRPr="00390CF5" w:rsidRDefault="00390CF5" w:rsidP="00A81443">
      <w:pPr>
        <w:jc w:val="center"/>
        <w:rPr>
          <w:rFonts w:asciiTheme="minorHAnsi" w:hAnsiTheme="minorHAnsi" w:cstheme="minorHAnsi"/>
          <w:b/>
          <w:color w:val="7030A0"/>
          <w:sz w:val="32"/>
          <w:szCs w:val="32"/>
        </w:rPr>
      </w:pPr>
      <w:r w:rsidRPr="00390CF5">
        <w:rPr>
          <w:rFonts w:asciiTheme="minorHAnsi" w:hAnsiTheme="minorHAnsi" w:cstheme="minorHAnsi"/>
          <w:b/>
          <w:color w:val="7030A0"/>
          <w:sz w:val="32"/>
          <w:szCs w:val="32"/>
        </w:rPr>
        <w:t>Area 12 RC</w:t>
      </w:r>
    </w:p>
    <w:p w:rsidR="00010055" w:rsidRPr="00390CF5" w:rsidRDefault="00390CF5" w:rsidP="00A81443">
      <w:pPr>
        <w:jc w:val="center"/>
        <w:rPr>
          <w:rFonts w:asciiTheme="minorHAnsi" w:hAnsiTheme="minorHAnsi" w:cstheme="minorHAnsi"/>
          <w:b/>
          <w:color w:val="7030A0"/>
          <w:sz w:val="32"/>
          <w:szCs w:val="32"/>
        </w:rPr>
      </w:pPr>
      <w:r w:rsidRPr="00390CF5">
        <w:rPr>
          <w:rFonts w:asciiTheme="minorHAnsi" w:hAnsiTheme="minorHAnsi" w:cstheme="minorHAnsi"/>
          <w:b/>
          <w:color w:val="7030A0"/>
          <w:sz w:val="32"/>
          <w:szCs w:val="32"/>
        </w:rPr>
        <w:t>Arena Cross Country Training</w:t>
      </w:r>
    </w:p>
    <w:p w:rsidR="00390CF5" w:rsidRPr="00390CF5" w:rsidRDefault="00390CF5" w:rsidP="00A81443">
      <w:pPr>
        <w:jc w:val="center"/>
        <w:rPr>
          <w:rFonts w:asciiTheme="minorHAnsi" w:hAnsiTheme="minorHAnsi" w:cstheme="minorHAnsi"/>
          <w:b/>
          <w:color w:val="7030A0"/>
          <w:sz w:val="32"/>
          <w:szCs w:val="32"/>
        </w:rPr>
      </w:pPr>
      <w:r w:rsidRPr="00390CF5">
        <w:rPr>
          <w:rFonts w:asciiTheme="minorHAnsi" w:hAnsiTheme="minorHAnsi" w:cstheme="minorHAnsi"/>
          <w:b/>
          <w:color w:val="7030A0"/>
          <w:sz w:val="32"/>
          <w:szCs w:val="32"/>
        </w:rPr>
        <w:t>Sunday 26</w:t>
      </w:r>
      <w:r w:rsidRPr="00390CF5">
        <w:rPr>
          <w:rFonts w:asciiTheme="minorHAnsi" w:hAnsiTheme="minorHAnsi" w:cstheme="minorHAnsi"/>
          <w:b/>
          <w:color w:val="7030A0"/>
          <w:sz w:val="32"/>
          <w:szCs w:val="32"/>
          <w:vertAlign w:val="superscript"/>
        </w:rPr>
        <w:t>th</w:t>
      </w:r>
      <w:r w:rsidRPr="00390CF5">
        <w:rPr>
          <w:rFonts w:asciiTheme="minorHAnsi" w:hAnsiTheme="minorHAnsi" w:cstheme="minorHAnsi"/>
          <w:b/>
          <w:color w:val="7030A0"/>
          <w:sz w:val="32"/>
          <w:szCs w:val="32"/>
        </w:rPr>
        <w:t xml:space="preserve"> February</w:t>
      </w:r>
      <w:bookmarkStart w:id="0" w:name="_GoBack"/>
      <w:bookmarkEnd w:id="0"/>
    </w:p>
    <w:p w:rsidR="00390CF5" w:rsidRPr="00390CF5" w:rsidRDefault="00390CF5" w:rsidP="00A81443">
      <w:pPr>
        <w:jc w:val="center"/>
        <w:rPr>
          <w:rFonts w:asciiTheme="minorHAnsi" w:hAnsiTheme="minorHAnsi" w:cstheme="minorHAnsi"/>
          <w:b/>
          <w:color w:val="7030A0"/>
          <w:sz w:val="32"/>
          <w:szCs w:val="32"/>
        </w:rPr>
      </w:pPr>
      <w:r w:rsidRPr="00390CF5">
        <w:rPr>
          <w:rFonts w:asciiTheme="minorHAnsi" w:hAnsiTheme="minorHAnsi" w:cstheme="minorHAnsi"/>
          <w:b/>
          <w:color w:val="7030A0"/>
          <w:sz w:val="32"/>
          <w:szCs w:val="32"/>
        </w:rPr>
        <w:t>With BE Accredited Trainer Jo May.</w:t>
      </w:r>
    </w:p>
    <w:p w:rsidR="00390CF5" w:rsidRPr="00390CF5" w:rsidRDefault="00390CF5" w:rsidP="00390CF5">
      <w:pPr>
        <w:jc w:val="center"/>
        <w:rPr>
          <w:rFonts w:asciiTheme="minorHAnsi" w:hAnsiTheme="minorHAnsi" w:cstheme="minorHAnsi"/>
          <w:b/>
          <w:color w:val="7030A0"/>
          <w:sz w:val="32"/>
          <w:szCs w:val="3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This is a great opportunity for members to practice all the technical elements of cross country riding and build up for the start of the season.</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 xml:space="preserve">The session will be one hour and will consist of </w:t>
      </w:r>
      <w:r w:rsidRPr="00390CF5">
        <w:rPr>
          <w:rFonts w:asciiTheme="minorHAnsi" w:hAnsiTheme="minorHAnsi" w:cstheme="minorHAnsi"/>
          <w:b/>
          <w:color w:val="000000" w:themeColor="text1"/>
          <w:szCs w:val="22"/>
          <w:u w:val="single"/>
        </w:rPr>
        <w:t>two</w:t>
      </w:r>
      <w:r w:rsidRPr="00390CF5">
        <w:rPr>
          <w:rFonts w:asciiTheme="minorHAnsi" w:hAnsiTheme="minorHAnsi" w:cstheme="minorHAnsi"/>
          <w:color w:val="000000" w:themeColor="text1"/>
          <w:szCs w:val="22"/>
        </w:rPr>
        <w:t xml:space="preserve"> in a group. Riders will be grouped according to height that they are currently jumping.</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 xml:space="preserve">The cost is </w:t>
      </w:r>
      <w:r w:rsidRPr="00390CF5">
        <w:rPr>
          <w:rFonts w:asciiTheme="minorHAnsi" w:hAnsiTheme="minorHAnsi" w:cstheme="minorHAnsi"/>
          <w:color w:val="000000" w:themeColor="text1"/>
          <w:szCs w:val="22"/>
          <w:u w:val="single"/>
        </w:rPr>
        <w:t>£5 per rider</w:t>
      </w:r>
      <w:r w:rsidRPr="00390CF5">
        <w:rPr>
          <w:rFonts w:asciiTheme="minorHAnsi" w:hAnsiTheme="minorHAnsi" w:cstheme="minorHAnsi"/>
          <w:color w:val="000000" w:themeColor="text1"/>
          <w:szCs w:val="22"/>
        </w:rPr>
        <w:t xml:space="preserve"> as the remainder of the cost has been subsidised by Area 12.</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There will be spaces for 16 riders as we have arena lights available for use.</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 xml:space="preserve">The sessions will be held at Jo May’s yard in </w:t>
      </w:r>
      <w:proofErr w:type="spellStart"/>
      <w:r w:rsidRPr="00390CF5">
        <w:rPr>
          <w:rFonts w:asciiTheme="minorHAnsi" w:hAnsiTheme="minorHAnsi" w:cstheme="minorHAnsi"/>
          <w:color w:val="000000" w:themeColor="text1"/>
          <w:szCs w:val="22"/>
        </w:rPr>
        <w:t>Wedmore</w:t>
      </w:r>
      <w:proofErr w:type="spellEnd"/>
      <w:r w:rsidR="000E4423">
        <w:rPr>
          <w:rFonts w:asciiTheme="minorHAnsi" w:hAnsiTheme="minorHAnsi" w:cstheme="minorHAnsi"/>
          <w:color w:val="000000" w:themeColor="text1"/>
          <w:szCs w:val="22"/>
        </w:rPr>
        <w:t>, Somerset</w:t>
      </w:r>
      <w:r w:rsidRPr="00390CF5">
        <w:rPr>
          <w:rFonts w:asciiTheme="minorHAnsi" w:hAnsiTheme="minorHAnsi" w:cstheme="minorHAnsi"/>
          <w:color w:val="000000" w:themeColor="text1"/>
          <w:szCs w:val="22"/>
        </w:rPr>
        <w:t xml:space="preserve">. </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These sessions are only available for Area 12 RC members and riders are limited to one session each. A wait list will be held</w:t>
      </w:r>
      <w:r w:rsidR="000E4423">
        <w:rPr>
          <w:rFonts w:asciiTheme="minorHAnsi" w:hAnsiTheme="minorHAnsi" w:cstheme="minorHAnsi"/>
          <w:color w:val="000000" w:themeColor="text1"/>
          <w:szCs w:val="22"/>
        </w:rPr>
        <w:t xml:space="preserve"> as demand is expected to be high</w:t>
      </w:r>
      <w:r w:rsidRPr="00390CF5">
        <w:rPr>
          <w:rFonts w:asciiTheme="minorHAnsi" w:hAnsiTheme="minorHAnsi" w:cstheme="minorHAnsi"/>
          <w:color w:val="000000" w:themeColor="text1"/>
          <w:szCs w:val="22"/>
        </w:rPr>
        <w:t>.</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333333"/>
          <w:szCs w:val="22"/>
          <w:lang w:val="en-US" w:eastAsia="en-GB"/>
        </w:rPr>
      </w:pPr>
      <w:r w:rsidRPr="00390CF5">
        <w:rPr>
          <w:rFonts w:asciiTheme="minorHAnsi" w:hAnsiTheme="minorHAnsi" w:cstheme="minorHAnsi"/>
          <w:color w:val="000000" w:themeColor="text1"/>
          <w:szCs w:val="22"/>
          <w:u w:val="single"/>
        </w:rPr>
        <w:t>Directions</w:t>
      </w:r>
      <w:r w:rsidRPr="00390CF5">
        <w:rPr>
          <w:rFonts w:asciiTheme="minorHAnsi" w:hAnsiTheme="minorHAnsi" w:cstheme="minorHAnsi"/>
          <w:color w:val="333333"/>
          <w:szCs w:val="22"/>
          <w:lang w:val="en-US" w:eastAsia="en-GB"/>
        </w:rPr>
        <w:t xml:space="preserve"> </w:t>
      </w:r>
      <w:r w:rsidRPr="00390CF5">
        <w:rPr>
          <w:rFonts w:asciiTheme="minorHAnsi" w:hAnsiTheme="minorHAnsi" w:cstheme="minorHAnsi"/>
          <w:color w:val="333333"/>
          <w:szCs w:val="22"/>
          <w:lang w:val="en-US" w:eastAsia="en-GB"/>
        </w:rPr>
        <w:br/>
        <w:t>Home Farm, West Stoughton, BS28 4PP</w:t>
      </w:r>
      <w:r w:rsidRPr="00390CF5">
        <w:rPr>
          <w:rFonts w:asciiTheme="minorHAnsi" w:hAnsiTheme="minorHAnsi" w:cstheme="minorHAnsi"/>
          <w:color w:val="333333"/>
          <w:szCs w:val="22"/>
          <w:lang w:val="en-US" w:eastAsia="en-GB"/>
        </w:rPr>
        <w:br/>
        <w:t xml:space="preserve">From the A38 , turn towards </w:t>
      </w:r>
      <w:proofErr w:type="spellStart"/>
      <w:r w:rsidRPr="00390CF5">
        <w:rPr>
          <w:rFonts w:asciiTheme="minorHAnsi" w:hAnsiTheme="minorHAnsi" w:cstheme="minorHAnsi"/>
          <w:color w:val="333333"/>
          <w:szCs w:val="22"/>
          <w:lang w:val="en-US" w:eastAsia="en-GB"/>
        </w:rPr>
        <w:t>Wemore</w:t>
      </w:r>
      <w:proofErr w:type="spellEnd"/>
      <w:r w:rsidRPr="00390CF5">
        <w:rPr>
          <w:rFonts w:asciiTheme="minorHAnsi" w:hAnsiTheme="minorHAnsi" w:cstheme="minorHAnsi"/>
          <w:color w:val="333333"/>
          <w:szCs w:val="22"/>
          <w:lang w:val="en-US" w:eastAsia="en-GB"/>
        </w:rPr>
        <w:t xml:space="preserve"> and </w:t>
      </w:r>
      <w:proofErr w:type="spellStart"/>
      <w:r w:rsidRPr="00390CF5">
        <w:rPr>
          <w:rFonts w:asciiTheme="minorHAnsi" w:hAnsiTheme="minorHAnsi" w:cstheme="minorHAnsi"/>
          <w:color w:val="333333"/>
          <w:szCs w:val="22"/>
          <w:lang w:val="en-US" w:eastAsia="en-GB"/>
        </w:rPr>
        <w:t>Allerton</w:t>
      </w:r>
      <w:proofErr w:type="spellEnd"/>
      <w:r w:rsidRPr="00390CF5">
        <w:rPr>
          <w:rFonts w:asciiTheme="minorHAnsi" w:hAnsiTheme="minorHAnsi" w:cstheme="minorHAnsi"/>
          <w:color w:val="333333"/>
          <w:szCs w:val="22"/>
          <w:lang w:val="en-US" w:eastAsia="en-GB"/>
        </w:rPr>
        <w:t xml:space="preserve"> at Lower </w:t>
      </w:r>
      <w:proofErr w:type="spellStart"/>
      <w:r w:rsidRPr="00390CF5">
        <w:rPr>
          <w:rFonts w:asciiTheme="minorHAnsi" w:hAnsiTheme="minorHAnsi" w:cstheme="minorHAnsi"/>
          <w:color w:val="333333"/>
          <w:szCs w:val="22"/>
          <w:lang w:val="en-US" w:eastAsia="en-GB"/>
        </w:rPr>
        <w:t>Weare</w:t>
      </w:r>
      <w:proofErr w:type="spellEnd"/>
      <w:r w:rsidRPr="00390CF5">
        <w:rPr>
          <w:rFonts w:asciiTheme="minorHAnsi" w:hAnsiTheme="minorHAnsi" w:cstheme="minorHAnsi"/>
          <w:color w:val="333333"/>
          <w:szCs w:val="22"/>
          <w:lang w:val="en-US" w:eastAsia="en-GB"/>
        </w:rPr>
        <w:t xml:space="preserve">, close to </w:t>
      </w:r>
      <w:proofErr w:type="spellStart"/>
      <w:r w:rsidRPr="00390CF5">
        <w:rPr>
          <w:rFonts w:asciiTheme="minorHAnsi" w:hAnsiTheme="minorHAnsi" w:cstheme="minorHAnsi"/>
          <w:color w:val="333333"/>
          <w:szCs w:val="22"/>
          <w:lang w:val="en-US" w:eastAsia="en-GB"/>
        </w:rPr>
        <w:t>Lunns</w:t>
      </w:r>
      <w:proofErr w:type="spellEnd"/>
      <w:r w:rsidRPr="00390CF5">
        <w:rPr>
          <w:rFonts w:asciiTheme="minorHAnsi" w:hAnsiTheme="minorHAnsi" w:cstheme="minorHAnsi"/>
          <w:color w:val="333333"/>
          <w:szCs w:val="22"/>
          <w:lang w:val="en-US" w:eastAsia="en-GB"/>
        </w:rPr>
        <w:t xml:space="preserve"> Garage. This road is </w:t>
      </w:r>
      <w:proofErr w:type="spellStart"/>
      <w:r w:rsidRPr="00390CF5">
        <w:rPr>
          <w:rFonts w:asciiTheme="minorHAnsi" w:hAnsiTheme="minorHAnsi" w:cstheme="minorHAnsi"/>
          <w:color w:val="333333"/>
          <w:szCs w:val="22"/>
          <w:lang w:val="en-US" w:eastAsia="en-GB"/>
        </w:rPr>
        <w:t>Notting</w:t>
      </w:r>
      <w:proofErr w:type="spellEnd"/>
      <w:r w:rsidRPr="00390CF5">
        <w:rPr>
          <w:rFonts w:asciiTheme="minorHAnsi" w:hAnsiTheme="minorHAnsi" w:cstheme="minorHAnsi"/>
          <w:color w:val="333333"/>
          <w:szCs w:val="22"/>
          <w:lang w:val="en-US" w:eastAsia="en-GB"/>
        </w:rPr>
        <w:t xml:space="preserve"> Hill Way. Follow </w:t>
      </w:r>
      <w:proofErr w:type="spellStart"/>
      <w:r w:rsidRPr="00390CF5">
        <w:rPr>
          <w:rFonts w:asciiTheme="minorHAnsi" w:hAnsiTheme="minorHAnsi" w:cstheme="minorHAnsi"/>
          <w:color w:val="333333"/>
          <w:szCs w:val="22"/>
          <w:lang w:val="en-US" w:eastAsia="en-GB"/>
        </w:rPr>
        <w:t>Notting</w:t>
      </w:r>
      <w:proofErr w:type="spellEnd"/>
      <w:r w:rsidRPr="00390CF5">
        <w:rPr>
          <w:rFonts w:asciiTheme="minorHAnsi" w:hAnsiTheme="minorHAnsi" w:cstheme="minorHAnsi"/>
          <w:color w:val="333333"/>
          <w:szCs w:val="22"/>
          <w:lang w:val="en-US" w:eastAsia="en-GB"/>
        </w:rPr>
        <w:t xml:space="preserve"> Hill Way past the </w:t>
      </w:r>
      <w:proofErr w:type="spellStart"/>
      <w:r w:rsidRPr="00390CF5">
        <w:rPr>
          <w:rFonts w:asciiTheme="minorHAnsi" w:hAnsiTheme="minorHAnsi" w:cstheme="minorHAnsi"/>
          <w:color w:val="333333"/>
          <w:szCs w:val="22"/>
          <w:lang w:val="en-US" w:eastAsia="en-GB"/>
        </w:rPr>
        <w:t>Wheatsheaf</w:t>
      </w:r>
      <w:proofErr w:type="spellEnd"/>
      <w:r w:rsidRPr="00390CF5">
        <w:rPr>
          <w:rFonts w:asciiTheme="minorHAnsi" w:hAnsiTheme="minorHAnsi" w:cstheme="minorHAnsi"/>
          <w:color w:val="333333"/>
          <w:szCs w:val="22"/>
          <w:lang w:val="en-US" w:eastAsia="en-GB"/>
        </w:rPr>
        <w:t xml:space="preserve"> pub, and past Ashton Windmill. After the windmill, you will come to a small bridge at </w:t>
      </w:r>
      <w:proofErr w:type="spellStart"/>
      <w:r w:rsidRPr="00390CF5">
        <w:rPr>
          <w:rFonts w:asciiTheme="minorHAnsi" w:hAnsiTheme="minorHAnsi" w:cstheme="minorHAnsi"/>
          <w:color w:val="333333"/>
          <w:szCs w:val="22"/>
          <w:lang w:val="en-US" w:eastAsia="en-GB"/>
        </w:rPr>
        <w:t>Washbrook</w:t>
      </w:r>
      <w:proofErr w:type="spellEnd"/>
      <w:r w:rsidRPr="00390CF5">
        <w:rPr>
          <w:rFonts w:asciiTheme="minorHAnsi" w:hAnsiTheme="minorHAnsi" w:cstheme="minorHAnsi"/>
          <w:color w:val="333333"/>
          <w:szCs w:val="22"/>
          <w:lang w:val="en-US" w:eastAsia="en-GB"/>
        </w:rPr>
        <w:t>, which is only wide enough for one car at a time. Shortly after that you will come to Stoughton Cross, where you can turn left to Cheddar or right to Blackford. Turn right to Blackford. You will pass Bear House Farm on your right. You will then pass a few fields before coming into West Stoughton. In West Stoughton, there is a cross roads next to a house called Crossways Cottage. Go straight ahead here, and Jo’s yard is a couple of hundred yards along the road, on the right hand side. It is called Home Farm.</w:t>
      </w:r>
    </w:p>
    <w:p w:rsidR="00390CF5" w:rsidRPr="00390CF5" w:rsidRDefault="00390CF5" w:rsidP="00390CF5">
      <w:pPr>
        <w:rPr>
          <w:rFonts w:asciiTheme="minorHAnsi" w:hAnsiTheme="minorHAnsi" w:cstheme="minorHAnsi"/>
          <w:color w:val="333333"/>
          <w:szCs w:val="22"/>
          <w:lang w:val="en-US" w:eastAsia="en-GB"/>
        </w:rPr>
      </w:pPr>
    </w:p>
    <w:p w:rsidR="000E4423"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If you would like to attend this session please fill in the form and payment promptly. Please make all cheques payable to Area 12.</w:t>
      </w:r>
      <w:r w:rsidR="000E4423">
        <w:rPr>
          <w:rFonts w:asciiTheme="minorHAnsi" w:hAnsiTheme="minorHAnsi" w:cstheme="minorHAnsi"/>
          <w:color w:val="000000" w:themeColor="text1"/>
          <w:szCs w:val="22"/>
        </w:rPr>
        <w:t xml:space="preserve"> </w:t>
      </w:r>
    </w:p>
    <w:p w:rsidR="00390CF5" w:rsidRPr="000E4423" w:rsidRDefault="000E4423" w:rsidP="00390CF5">
      <w:pPr>
        <w:rPr>
          <w:rFonts w:asciiTheme="minorHAnsi" w:hAnsiTheme="minorHAnsi" w:cstheme="minorHAnsi"/>
          <w:b/>
          <w:color w:val="000000" w:themeColor="text1"/>
          <w:szCs w:val="22"/>
        </w:rPr>
      </w:pPr>
      <w:r w:rsidRPr="000E4423">
        <w:rPr>
          <w:rFonts w:asciiTheme="minorHAnsi" w:hAnsiTheme="minorHAnsi" w:cstheme="minorHAnsi"/>
          <w:b/>
          <w:color w:val="000000" w:themeColor="text1"/>
          <w:szCs w:val="22"/>
        </w:rPr>
        <w:t xml:space="preserve">Please send form and cheque to Lucy Counsell, 2 Coronation Road, </w:t>
      </w:r>
      <w:proofErr w:type="spellStart"/>
      <w:r w:rsidRPr="000E4423">
        <w:rPr>
          <w:rFonts w:asciiTheme="minorHAnsi" w:hAnsiTheme="minorHAnsi" w:cstheme="minorHAnsi"/>
          <w:b/>
          <w:color w:val="000000" w:themeColor="text1"/>
          <w:szCs w:val="22"/>
        </w:rPr>
        <w:t>Bleadon</w:t>
      </w:r>
      <w:proofErr w:type="spellEnd"/>
      <w:r w:rsidRPr="000E4423">
        <w:rPr>
          <w:rFonts w:asciiTheme="minorHAnsi" w:hAnsiTheme="minorHAnsi" w:cstheme="minorHAnsi"/>
          <w:b/>
          <w:color w:val="000000" w:themeColor="text1"/>
          <w:szCs w:val="22"/>
        </w:rPr>
        <w:t>, North Somerset, BS24 0PQ</w:t>
      </w:r>
      <w:r>
        <w:rPr>
          <w:rFonts w:asciiTheme="minorHAnsi" w:hAnsiTheme="minorHAnsi" w:cstheme="minorHAnsi"/>
          <w:b/>
          <w:color w:val="000000" w:themeColor="text1"/>
          <w:szCs w:val="22"/>
        </w:rPr>
        <w:t xml:space="preserve">. Any queries please email </w:t>
      </w:r>
      <w:hyperlink r:id="rId5" w:history="1">
        <w:r w:rsidRPr="00A4400B">
          <w:rPr>
            <w:rStyle w:val="Hyperlink"/>
            <w:rFonts w:asciiTheme="minorHAnsi" w:hAnsiTheme="minorHAnsi" w:cstheme="minorHAnsi"/>
            <w:b/>
            <w:szCs w:val="22"/>
          </w:rPr>
          <w:t>counselll@bridgwater.ac.uk</w:t>
        </w:r>
      </w:hyperlink>
      <w:r>
        <w:rPr>
          <w:rFonts w:asciiTheme="minorHAnsi" w:hAnsiTheme="minorHAnsi" w:cstheme="minorHAnsi"/>
          <w:b/>
          <w:color w:val="000000" w:themeColor="text1"/>
          <w:szCs w:val="22"/>
        </w:rPr>
        <w:t xml:space="preserve"> </w:t>
      </w:r>
    </w:p>
    <w:p w:rsidR="00390CF5" w:rsidRPr="00390CF5" w:rsidRDefault="00390CF5" w:rsidP="00390CF5">
      <w:pPr>
        <w:rPr>
          <w:rFonts w:asciiTheme="minorHAnsi" w:hAnsiTheme="minorHAnsi" w:cstheme="minorHAnsi"/>
          <w:color w:val="000000" w:themeColor="text1"/>
          <w:sz w:val="24"/>
        </w:rPr>
      </w:pPr>
    </w:p>
    <w:tbl>
      <w:tblPr>
        <w:tblStyle w:val="TableGrid"/>
        <w:tblW w:w="0" w:type="auto"/>
        <w:tblInd w:w="-601" w:type="dxa"/>
        <w:tblLook w:val="04A0" w:firstRow="1" w:lastRow="0" w:firstColumn="1" w:lastColumn="0" w:noHBand="0" w:noVBand="1"/>
      </w:tblPr>
      <w:tblGrid>
        <w:gridCol w:w="9843"/>
      </w:tblGrid>
      <w:tr w:rsidR="00390CF5" w:rsidRPr="00390CF5" w:rsidTr="000E4423">
        <w:tc>
          <w:tcPr>
            <w:tcW w:w="9843" w:type="dxa"/>
          </w:tcPr>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Name……………………………………………</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Riding Club…………………………………………………</w:t>
            </w:r>
            <w:r w:rsidR="000E4423">
              <w:rPr>
                <w:rFonts w:asciiTheme="minorHAnsi" w:hAnsiTheme="minorHAnsi" w:cstheme="minorHAnsi"/>
                <w:color w:val="000000" w:themeColor="text1"/>
                <w:szCs w:val="22"/>
              </w:rPr>
              <w:t>……………</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Height Currently Jumping……………………………………</w:t>
            </w:r>
          </w:p>
          <w:p w:rsidR="00390CF5" w:rsidRPr="00390CF5" w:rsidRDefault="00390CF5" w:rsidP="00390CF5">
            <w:pPr>
              <w:rPr>
                <w:rFonts w:asciiTheme="minorHAnsi" w:hAnsiTheme="minorHAnsi" w:cstheme="minorHAnsi"/>
                <w:color w:val="000000" w:themeColor="text1"/>
                <w:szCs w:val="22"/>
              </w:rPr>
            </w:pPr>
          </w:p>
          <w:p w:rsidR="00390CF5" w:rsidRP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Address………………………………………………………………………………………</w:t>
            </w:r>
            <w:r w:rsidR="000E4423">
              <w:rPr>
                <w:rFonts w:asciiTheme="minorHAnsi" w:hAnsiTheme="minorHAnsi" w:cstheme="minorHAnsi"/>
                <w:color w:val="000000" w:themeColor="text1"/>
                <w:szCs w:val="22"/>
              </w:rPr>
              <w:t>……………………………………………………………….</w:t>
            </w:r>
          </w:p>
          <w:p w:rsidR="00390CF5" w:rsidRPr="00390CF5" w:rsidRDefault="00390CF5" w:rsidP="00390CF5">
            <w:pPr>
              <w:rPr>
                <w:rFonts w:asciiTheme="minorHAnsi" w:hAnsiTheme="minorHAnsi" w:cstheme="minorHAnsi"/>
                <w:color w:val="000000" w:themeColor="text1"/>
                <w:szCs w:val="22"/>
              </w:rPr>
            </w:pPr>
          </w:p>
          <w:p w:rsidR="00390CF5" w:rsidRDefault="00390CF5" w:rsidP="00390CF5">
            <w:pPr>
              <w:rPr>
                <w:rFonts w:asciiTheme="minorHAnsi" w:hAnsiTheme="minorHAnsi" w:cstheme="minorHAnsi"/>
                <w:color w:val="000000" w:themeColor="text1"/>
                <w:szCs w:val="22"/>
              </w:rPr>
            </w:pPr>
            <w:r w:rsidRPr="00390CF5">
              <w:rPr>
                <w:rFonts w:asciiTheme="minorHAnsi" w:hAnsiTheme="minorHAnsi" w:cstheme="minorHAnsi"/>
                <w:color w:val="000000" w:themeColor="text1"/>
                <w:szCs w:val="22"/>
              </w:rPr>
              <w:t>Email Address …………………………………………</w:t>
            </w:r>
            <w:r w:rsidR="000E4423">
              <w:rPr>
                <w:rFonts w:asciiTheme="minorHAnsi" w:hAnsiTheme="minorHAnsi" w:cstheme="minorHAnsi"/>
                <w:color w:val="000000" w:themeColor="text1"/>
                <w:szCs w:val="22"/>
              </w:rPr>
              <w:t>…………..</w:t>
            </w:r>
          </w:p>
          <w:p w:rsidR="000E4423" w:rsidRDefault="000E4423" w:rsidP="00390CF5">
            <w:pPr>
              <w:rPr>
                <w:rFonts w:asciiTheme="minorHAnsi" w:hAnsiTheme="minorHAnsi" w:cstheme="minorHAnsi"/>
                <w:color w:val="000000" w:themeColor="text1"/>
                <w:szCs w:val="22"/>
              </w:rPr>
            </w:pPr>
          </w:p>
          <w:p w:rsidR="00390CF5" w:rsidRPr="00390CF5" w:rsidRDefault="000E4423" w:rsidP="00390CF5">
            <w:pPr>
              <w:rPr>
                <w:rFonts w:asciiTheme="minorHAnsi" w:hAnsiTheme="minorHAnsi" w:cstheme="minorHAnsi"/>
                <w:color w:val="000000" w:themeColor="text1"/>
                <w:szCs w:val="22"/>
              </w:rPr>
            </w:pPr>
            <w:r>
              <w:rPr>
                <w:rFonts w:asciiTheme="minorHAnsi" w:hAnsiTheme="minorHAnsi" w:cstheme="minorHAnsi"/>
                <w:color w:val="000000" w:themeColor="text1"/>
                <w:szCs w:val="22"/>
              </w:rPr>
              <w:t>Mobile Number ……………………………………………</w:t>
            </w:r>
          </w:p>
        </w:tc>
      </w:tr>
    </w:tbl>
    <w:p w:rsidR="00390CF5" w:rsidRPr="00390CF5" w:rsidRDefault="00390CF5" w:rsidP="000E4423">
      <w:pPr>
        <w:rPr>
          <w:rFonts w:asciiTheme="minorHAnsi" w:hAnsiTheme="minorHAnsi" w:cstheme="minorHAnsi"/>
          <w:color w:val="000000" w:themeColor="text1"/>
          <w:sz w:val="24"/>
        </w:rPr>
      </w:pPr>
    </w:p>
    <w:sectPr w:rsidR="00390CF5" w:rsidRPr="00390CF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F5"/>
    <w:rsid w:val="00010055"/>
    <w:rsid w:val="000E4423"/>
    <w:rsid w:val="00390CF5"/>
    <w:rsid w:val="00637461"/>
    <w:rsid w:val="00A81443"/>
    <w:rsid w:val="00ED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0CF5"/>
    <w:rPr>
      <w:b/>
      <w:bCs/>
    </w:rPr>
  </w:style>
  <w:style w:type="table" w:styleId="TableGrid">
    <w:name w:val="Table Grid"/>
    <w:basedOn w:val="TableNormal"/>
    <w:rsid w:val="00390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44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0CF5"/>
    <w:rPr>
      <w:b/>
      <w:bCs/>
    </w:rPr>
  </w:style>
  <w:style w:type="table" w:styleId="TableGrid">
    <w:name w:val="Table Grid"/>
    <w:basedOn w:val="TableNormal"/>
    <w:rsid w:val="00390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4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210642">
      <w:bodyDiv w:val="1"/>
      <w:marLeft w:val="0"/>
      <w:marRight w:val="0"/>
      <w:marTop w:val="0"/>
      <w:marBottom w:val="0"/>
      <w:divBdr>
        <w:top w:val="none" w:sz="0" w:space="0" w:color="auto"/>
        <w:left w:val="none" w:sz="0" w:space="0" w:color="auto"/>
        <w:bottom w:val="none" w:sz="0" w:space="0" w:color="auto"/>
        <w:right w:val="none" w:sz="0" w:space="0" w:color="auto"/>
      </w:divBdr>
      <w:divsChild>
        <w:div w:id="1433475286">
          <w:marLeft w:val="0"/>
          <w:marRight w:val="0"/>
          <w:marTop w:val="300"/>
          <w:marBottom w:val="0"/>
          <w:divBdr>
            <w:top w:val="none" w:sz="0" w:space="0" w:color="auto"/>
            <w:left w:val="none" w:sz="0" w:space="0" w:color="auto"/>
            <w:bottom w:val="none" w:sz="0" w:space="0" w:color="auto"/>
            <w:right w:val="none" w:sz="0" w:space="0" w:color="auto"/>
          </w:divBdr>
          <w:divsChild>
            <w:div w:id="738282520">
              <w:marLeft w:val="0"/>
              <w:marRight w:val="0"/>
              <w:marTop w:val="0"/>
              <w:marBottom w:val="0"/>
              <w:divBdr>
                <w:top w:val="none" w:sz="0" w:space="0" w:color="auto"/>
                <w:left w:val="none" w:sz="0" w:space="0" w:color="auto"/>
                <w:bottom w:val="none" w:sz="0" w:space="0" w:color="auto"/>
                <w:right w:val="none" w:sz="0" w:space="0" w:color="auto"/>
              </w:divBdr>
              <w:divsChild>
                <w:div w:id="1973554755">
                  <w:marLeft w:val="0"/>
                  <w:marRight w:val="-3600"/>
                  <w:marTop w:val="0"/>
                  <w:marBottom w:val="0"/>
                  <w:divBdr>
                    <w:top w:val="none" w:sz="0" w:space="0" w:color="auto"/>
                    <w:left w:val="none" w:sz="0" w:space="0" w:color="auto"/>
                    <w:bottom w:val="none" w:sz="0" w:space="0" w:color="auto"/>
                    <w:right w:val="none" w:sz="0" w:space="0" w:color="auto"/>
                  </w:divBdr>
                  <w:divsChild>
                    <w:div w:id="1775395693">
                      <w:marLeft w:val="300"/>
                      <w:marRight w:val="4200"/>
                      <w:marTop w:val="0"/>
                      <w:marBottom w:val="540"/>
                      <w:divBdr>
                        <w:top w:val="none" w:sz="0" w:space="0" w:color="auto"/>
                        <w:left w:val="none" w:sz="0" w:space="0" w:color="auto"/>
                        <w:bottom w:val="none" w:sz="0" w:space="0" w:color="auto"/>
                        <w:right w:val="none" w:sz="0" w:space="0" w:color="auto"/>
                      </w:divBdr>
                      <w:divsChild>
                        <w:div w:id="1845124459">
                          <w:marLeft w:val="0"/>
                          <w:marRight w:val="0"/>
                          <w:marTop w:val="0"/>
                          <w:marBottom w:val="0"/>
                          <w:divBdr>
                            <w:top w:val="none" w:sz="0" w:space="0" w:color="auto"/>
                            <w:left w:val="none" w:sz="0" w:space="0" w:color="auto"/>
                            <w:bottom w:val="none" w:sz="0" w:space="0" w:color="auto"/>
                            <w:right w:val="none" w:sz="0" w:space="0" w:color="auto"/>
                          </w:divBdr>
                          <w:divsChild>
                            <w:div w:id="9902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unselll@bridgwa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Bridgwater College</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counselll</dc:creator>
  <cp:lastModifiedBy>counselll</cp:lastModifiedBy>
  <cp:revision>2</cp:revision>
  <dcterms:created xsi:type="dcterms:W3CDTF">2012-02-01T12:44:00Z</dcterms:created>
  <dcterms:modified xsi:type="dcterms:W3CDTF">2012-02-03T12:20:00Z</dcterms:modified>
</cp:coreProperties>
</file>